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CAD" w:rsidRPr="00E26563" w:rsidRDefault="00CE1CAD" w:rsidP="00CE1CAD">
      <w:pPr>
        <w:rPr>
          <w:b/>
          <w:sz w:val="24"/>
          <w:szCs w:val="24"/>
          <w:lang w:val="uk-UA"/>
        </w:rPr>
      </w:pPr>
      <w:r w:rsidRPr="00E26563">
        <w:rPr>
          <w:b/>
          <w:sz w:val="24"/>
          <w:szCs w:val="24"/>
          <w:lang w:val="uk-UA"/>
        </w:rPr>
        <w:t>УДК 614.84</w:t>
      </w:r>
    </w:p>
    <w:p w:rsidR="00CE1CAD" w:rsidRDefault="00CE1CAD" w:rsidP="00CE1CAD">
      <w:pPr>
        <w:ind w:firstLine="720"/>
        <w:jc w:val="both"/>
        <w:rPr>
          <w:sz w:val="24"/>
          <w:szCs w:val="24"/>
          <w:lang w:val="uk-UA"/>
        </w:rPr>
      </w:pPr>
    </w:p>
    <w:p w:rsidR="00CE1CAD" w:rsidRPr="00CE1CAD" w:rsidRDefault="00CE1CAD" w:rsidP="00CE1CAD">
      <w:pPr>
        <w:ind w:left="-180" w:right="-81"/>
        <w:jc w:val="center"/>
        <w:rPr>
          <w:i/>
          <w:sz w:val="24"/>
          <w:lang w:val="uk-UA"/>
        </w:rPr>
      </w:pPr>
      <w:r w:rsidRPr="00CE1CAD">
        <w:rPr>
          <w:i/>
          <w:sz w:val="24"/>
          <w:lang w:val="uk-UA"/>
        </w:rPr>
        <w:t>Дендаренко Ю.Ю., кандидат технічних наук, доцент,</w:t>
      </w:r>
    </w:p>
    <w:p w:rsidR="00CE1CAD" w:rsidRPr="00E26563" w:rsidRDefault="00DB0220" w:rsidP="00CE1CAD">
      <w:pPr>
        <w:jc w:val="center"/>
        <w:rPr>
          <w:i/>
          <w:sz w:val="24"/>
          <w:szCs w:val="24"/>
          <w:lang w:val="uk-UA"/>
        </w:rPr>
      </w:pPr>
      <w:r>
        <w:rPr>
          <w:i/>
          <w:sz w:val="24"/>
          <w:lang w:val="uk-UA"/>
        </w:rPr>
        <w:t>доцент кафедри ПТ та АРР</w:t>
      </w:r>
      <w:r w:rsidR="00F717E2">
        <w:rPr>
          <w:i/>
          <w:sz w:val="24"/>
          <w:lang w:val="uk-UA"/>
        </w:rPr>
        <w:t>,</w:t>
      </w:r>
      <w:r w:rsidR="00CE1CAD" w:rsidRPr="00CE1CAD">
        <w:rPr>
          <w:i/>
          <w:sz w:val="24"/>
          <w:lang w:val="uk-UA"/>
        </w:rPr>
        <w:t xml:space="preserve"> ЧІПБ імені Героїв Чорнобиля НУЦЗУ</w:t>
      </w:r>
      <w:r w:rsidR="00CE1CAD" w:rsidRPr="00F96FC6">
        <w:rPr>
          <w:i/>
          <w:lang w:val="uk-UA"/>
        </w:rPr>
        <w:t>;</w:t>
      </w:r>
    </w:p>
    <w:p w:rsidR="00CE1CAD" w:rsidRPr="00CE1CAD" w:rsidRDefault="00CE1CAD" w:rsidP="00CE1CAD">
      <w:pPr>
        <w:jc w:val="center"/>
        <w:rPr>
          <w:i/>
          <w:sz w:val="24"/>
          <w:szCs w:val="24"/>
          <w:lang w:val="uk-UA"/>
        </w:rPr>
      </w:pPr>
      <w:r w:rsidRPr="00CE1CAD">
        <w:rPr>
          <w:i/>
          <w:sz w:val="24"/>
          <w:szCs w:val="24"/>
          <w:lang w:val="uk-UA"/>
        </w:rPr>
        <w:t>Дивень В.І., кандидат історичних наук. доцент,</w:t>
      </w:r>
    </w:p>
    <w:p w:rsidR="00CE1CAD" w:rsidRDefault="00CE1CAD" w:rsidP="00CE1CAD">
      <w:pPr>
        <w:jc w:val="center"/>
        <w:rPr>
          <w:i/>
          <w:sz w:val="24"/>
          <w:lang w:val="uk-UA"/>
        </w:rPr>
      </w:pPr>
      <w:r>
        <w:rPr>
          <w:i/>
          <w:sz w:val="24"/>
          <w:szCs w:val="24"/>
          <w:lang w:val="uk-UA"/>
        </w:rPr>
        <w:t>д</w:t>
      </w:r>
      <w:r w:rsidRPr="00CE1CAD">
        <w:rPr>
          <w:i/>
          <w:sz w:val="24"/>
          <w:szCs w:val="24"/>
          <w:lang w:val="uk-UA"/>
        </w:rPr>
        <w:t xml:space="preserve">оцент </w:t>
      </w:r>
      <w:r w:rsidR="00DB0220">
        <w:rPr>
          <w:i/>
          <w:sz w:val="24"/>
          <w:szCs w:val="24"/>
          <w:lang w:val="uk-UA"/>
        </w:rPr>
        <w:t>кафедри ППР</w:t>
      </w:r>
      <w:r w:rsidR="00F717E2">
        <w:rPr>
          <w:i/>
          <w:sz w:val="24"/>
          <w:szCs w:val="24"/>
          <w:lang w:val="uk-UA"/>
        </w:rPr>
        <w:t>,</w:t>
      </w:r>
      <w:r w:rsidRPr="00CE1CAD">
        <w:rPr>
          <w:i/>
          <w:sz w:val="24"/>
          <w:szCs w:val="24"/>
          <w:lang w:val="uk-UA"/>
        </w:rPr>
        <w:t xml:space="preserve"> </w:t>
      </w:r>
      <w:r w:rsidRPr="00CE1CAD">
        <w:rPr>
          <w:i/>
          <w:sz w:val="24"/>
          <w:lang w:val="uk-UA"/>
        </w:rPr>
        <w:t>ЧІПБ імені Героїв Чорнобиля НУЦЗУ</w:t>
      </w:r>
      <w:r>
        <w:rPr>
          <w:i/>
          <w:sz w:val="24"/>
          <w:lang w:val="uk-UA"/>
        </w:rPr>
        <w:t>;</w:t>
      </w:r>
    </w:p>
    <w:p w:rsidR="00CE1CAD" w:rsidRDefault="00CE1CAD" w:rsidP="00CE1CAD">
      <w:pPr>
        <w:jc w:val="center"/>
        <w:rPr>
          <w:i/>
          <w:sz w:val="24"/>
          <w:lang w:val="uk-UA"/>
        </w:rPr>
      </w:pPr>
      <w:r>
        <w:rPr>
          <w:i/>
          <w:sz w:val="24"/>
          <w:lang w:val="uk-UA"/>
        </w:rPr>
        <w:t>Щепак С.В., викладач кафедри ПТ та АРР</w:t>
      </w:r>
      <w:r w:rsidR="00F717E2">
        <w:rPr>
          <w:i/>
          <w:sz w:val="24"/>
          <w:lang w:val="uk-UA"/>
        </w:rPr>
        <w:t>,</w:t>
      </w:r>
      <w:r>
        <w:rPr>
          <w:i/>
          <w:sz w:val="24"/>
          <w:lang w:val="uk-UA"/>
        </w:rPr>
        <w:t xml:space="preserve"> </w:t>
      </w:r>
      <w:r w:rsidRPr="00CE1CAD">
        <w:rPr>
          <w:i/>
          <w:sz w:val="24"/>
          <w:lang w:val="uk-UA"/>
        </w:rPr>
        <w:t>ЧІПБ імені Героїв Чорнобиля НУЦЗУ</w:t>
      </w:r>
      <w:r>
        <w:rPr>
          <w:i/>
          <w:sz w:val="24"/>
          <w:lang w:val="uk-UA"/>
        </w:rPr>
        <w:t>;</w:t>
      </w:r>
    </w:p>
    <w:p w:rsidR="00CE1CAD" w:rsidRDefault="00CE1CAD" w:rsidP="00CE1CAD">
      <w:pPr>
        <w:jc w:val="center"/>
        <w:rPr>
          <w:i/>
          <w:sz w:val="24"/>
          <w:szCs w:val="24"/>
          <w:lang w:val="uk-UA"/>
        </w:rPr>
      </w:pPr>
      <w:r w:rsidRPr="00CE1CAD">
        <w:rPr>
          <w:i/>
          <w:sz w:val="24"/>
          <w:szCs w:val="24"/>
          <w:lang w:val="uk-UA"/>
        </w:rPr>
        <w:t xml:space="preserve">Блащук О.Д., </w:t>
      </w:r>
      <w:r>
        <w:rPr>
          <w:i/>
          <w:sz w:val="24"/>
          <w:szCs w:val="24"/>
          <w:lang w:val="uk-UA"/>
        </w:rPr>
        <w:t>завідува</w:t>
      </w:r>
      <w:r w:rsidR="00DB0220">
        <w:rPr>
          <w:i/>
          <w:sz w:val="24"/>
          <w:szCs w:val="24"/>
          <w:lang w:val="uk-UA"/>
        </w:rPr>
        <w:t>ч відділення заочного навчання</w:t>
      </w:r>
      <w:r w:rsidR="00F717E2">
        <w:rPr>
          <w:i/>
          <w:sz w:val="24"/>
          <w:szCs w:val="24"/>
          <w:lang w:val="uk-UA"/>
        </w:rPr>
        <w:t>,</w:t>
      </w:r>
      <w:bookmarkStart w:id="0" w:name="_GoBack"/>
      <w:bookmarkEnd w:id="0"/>
    </w:p>
    <w:p w:rsidR="00CE1CAD" w:rsidRDefault="00CE1CAD" w:rsidP="00CE1CAD">
      <w:pPr>
        <w:jc w:val="center"/>
        <w:rPr>
          <w:i/>
          <w:sz w:val="24"/>
          <w:lang w:val="uk-UA"/>
        </w:rPr>
      </w:pPr>
      <w:r w:rsidRPr="00CE1CAD">
        <w:rPr>
          <w:i/>
          <w:sz w:val="24"/>
          <w:lang w:val="uk-UA"/>
        </w:rPr>
        <w:t>ЧІПБ імені Героїв Чорнобиля НУЦЗУ</w:t>
      </w:r>
    </w:p>
    <w:p w:rsidR="00CE1CAD" w:rsidRPr="00CE1CAD" w:rsidRDefault="00CE1CAD" w:rsidP="00CE1CAD">
      <w:pPr>
        <w:jc w:val="center"/>
        <w:rPr>
          <w:i/>
          <w:sz w:val="24"/>
          <w:szCs w:val="24"/>
          <w:lang w:val="uk-UA"/>
        </w:rPr>
      </w:pPr>
    </w:p>
    <w:p w:rsidR="00CE1CAD" w:rsidRDefault="00BB6D73" w:rsidP="00CE1CAD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З</w:t>
      </w:r>
      <w:r w:rsidR="00CE1CAD">
        <w:rPr>
          <w:b/>
          <w:sz w:val="24"/>
          <w:szCs w:val="24"/>
          <w:lang w:val="uk-UA"/>
        </w:rPr>
        <w:t xml:space="preserve">акономірності </w:t>
      </w:r>
      <w:r>
        <w:rPr>
          <w:b/>
          <w:sz w:val="24"/>
          <w:szCs w:val="24"/>
          <w:lang w:val="uk-UA"/>
        </w:rPr>
        <w:t>припинення</w:t>
      </w:r>
      <w:r w:rsidR="00CE1CAD" w:rsidRPr="00E26563">
        <w:rPr>
          <w:b/>
          <w:sz w:val="24"/>
          <w:szCs w:val="24"/>
          <w:lang w:val="uk-UA"/>
        </w:rPr>
        <w:t xml:space="preserve"> горіння на</w:t>
      </w:r>
      <w:r w:rsidR="00CE1CAD">
        <w:rPr>
          <w:b/>
          <w:sz w:val="24"/>
          <w:szCs w:val="24"/>
          <w:lang w:val="uk-UA"/>
        </w:rPr>
        <w:t>фти і нафтопродуктів</w:t>
      </w:r>
    </w:p>
    <w:p w:rsidR="00CE1CAD" w:rsidRPr="00E26563" w:rsidRDefault="00CE1CAD" w:rsidP="00CE1CAD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повітряно-механічною піною середньої кратності</w:t>
      </w:r>
    </w:p>
    <w:p w:rsidR="00CE1CAD" w:rsidRPr="00E26563" w:rsidRDefault="00CE1CAD" w:rsidP="00CE1CAD">
      <w:pPr>
        <w:ind w:firstLine="720"/>
        <w:jc w:val="both"/>
        <w:rPr>
          <w:sz w:val="24"/>
          <w:szCs w:val="24"/>
          <w:lang w:val="uk-UA"/>
        </w:rPr>
      </w:pPr>
    </w:p>
    <w:p w:rsidR="00CE1CAD" w:rsidRPr="00202386" w:rsidRDefault="00BB6D73" w:rsidP="00CE1CAD">
      <w:pPr>
        <w:ind w:firstLine="72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Низка</w:t>
      </w:r>
      <w:r w:rsidR="00CE1CAD" w:rsidRPr="00202386">
        <w:rPr>
          <w:sz w:val="24"/>
          <w:szCs w:val="24"/>
          <w:lang w:val="uk-UA"/>
        </w:rPr>
        <w:t xml:space="preserve"> пожеж, що трапилися за останні роки на об</w:t>
      </w:r>
      <w:r w:rsidR="00CE1CAD" w:rsidRPr="00E26563">
        <w:rPr>
          <w:sz w:val="24"/>
          <w:szCs w:val="24"/>
          <w:lang w:val="uk-UA"/>
        </w:rPr>
        <w:t>’</w:t>
      </w:r>
      <w:r w:rsidR="00CE1CAD" w:rsidRPr="00202386">
        <w:rPr>
          <w:sz w:val="24"/>
          <w:szCs w:val="24"/>
          <w:lang w:val="uk-UA"/>
        </w:rPr>
        <w:t xml:space="preserve">єктах переробки та зберігання нафти і нафтопродуктів, свідчать про те, що одним із основних засобів гасіння таких пожеж є повітряно-механічна піна. Тому розглянемо деякі основні закономірності </w:t>
      </w:r>
      <w:r>
        <w:rPr>
          <w:sz w:val="24"/>
          <w:szCs w:val="24"/>
          <w:lang w:val="uk-UA"/>
        </w:rPr>
        <w:t>припинення</w:t>
      </w:r>
      <w:r w:rsidR="00CE1CAD" w:rsidRPr="00202386">
        <w:rPr>
          <w:sz w:val="24"/>
          <w:szCs w:val="24"/>
          <w:lang w:val="uk-UA"/>
        </w:rPr>
        <w:t xml:space="preserve"> горіння нафти і нафтопродуктів піною</w:t>
      </w:r>
      <w:r>
        <w:rPr>
          <w:sz w:val="24"/>
          <w:szCs w:val="24"/>
          <w:lang w:val="uk-UA"/>
        </w:rPr>
        <w:t xml:space="preserve"> середньої кратності</w:t>
      </w:r>
      <w:r w:rsidR="00CE1CAD" w:rsidRPr="00202386">
        <w:rPr>
          <w:sz w:val="24"/>
          <w:szCs w:val="24"/>
          <w:lang w:val="uk-UA"/>
        </w:rPr>
        <w:t>.</w:t>
      </w:r>
    </w:p>
    <w:p w:rsidR="00CE1CAD" w:rsidRPr="00202386" w:rsidRDefault="00CE1CAD" w:rsidP="00CE1CAD">
      <w:pPr>
        <w:pStyle w:val="a5"/>
        <w:rPr>
          <w:sz w:val="24"/>
          <w:szCs w:val="24"/>
        </w:rPr>
      </w:pPr>
      <w:r w:rsidRPr="00202386">
        <w:rPr>
          <w:sz w:val="24"/>
          <w:szCs w:val="24"/>
        </w:rPr>
        <w:t xml:space="preserve">В результаті руйнування піни виділяється відносно холодний розчин піноутворювача. Це призводить до того, що у поверхневому шарі пального виникає потік нагрітої рідини, </w:t>
      </w:r>
      <w:r w:rsidR="00BB6D73">
        <w:rPr>
          <w:sz w:val="24"/>
          <w:szCs w:val="24"/>
        </w:rPr>
        <w:t xml:space="preserve">що </w:t>
      </w:r>
      <w:r>
        <w:rPr>
          <w:sz w:val="24"/>
          <w:szCs w:val="24"/>
        </w:rPr>
        <w:t>спрямований</w:t>
      </w:r>
      <w:r w:rsidRPr="00202386">
        <w:rPr>
          <w:sz w:val="24"/>
          <w:szCs w:val="24"/>
        </w:rPr>
        <w:t xml:space="preserve"> під шар піни з поверхні, яка ще не зайнята нею. Цей потік перешкоджає пересуванню (розтіканню) піни по поверхні пального, а додаткове тепло, що надходить з ним під піну, сприяє більш інтенсивному її руйнуванню.</w:t>
      </w:r>
    </w:p>
    <w:p w:rsidR="00CE1CAD" w:rsidRPr="00202386" w:rsidRDefault="00CE1CAD" w:rsidP="00CE1CAD">
      <w:pPr>
        <w:ind w:firstLine="709"/>
        <w:jc w:val="both"/>
        <w:rPr>
          <w:sz w:val="24"/>
          <w:szCs w:val="24"/>
          <w:lang w:val="uk-UA"/>
        </w:rPr>
      </w:pPr>
      <w:r w:rsidRPr="00202386">
        <w:rPr>
          <w:sz w:val="24"/>
          <w:szCs w:val="24"/>
          <w:lang w:val="uk-UA"/>
        </w:rPr>
        <w:t xml:space="preserve">Піна із плівкоутворюючих піноутворювачів в процесі контакту з поверхнею не нагрітих горючих рідин, </w:t>
      </w:r>
      <w:r>
        <w:rPr>
          <w:sz w:val="24"/>
          <w:szCs w:val="24"/>
          <w:lang w:val="uk-UA"/>
        </w:rPr>
        <w:t>у</w:t>
      </w:r>
      <w:r w:rsidRPr="00202386">
        <w:rPr>
          <w:sz w:val="24"/>
          <w:szCs w:val="24"/>
          <w:lang w:val="uk-UA"/>
        </w:rPr>
        <w:t xml:space="preserve"> порівнянні з іншими пінами, майже не руйнується протягом певного часу, але разом з </w:t>
      </w:r>
      <w:r>
        <w:rPr>
          <w:sz w:val="24"/>
          <w:szCs w:val="24"/>
          <w:lang w:val="uk-UA"/>
        </w:rPr>
        <w:t>т</w:t>
      </w:r>
      <w:r w:rsidRPr="00202386">
        <w:rPr>
          <w:sz w:val="24"/>
          <w:szCs w:val="24"/>
          <w:lang w:val="uk-UA"/>
        </w:rPr>
        <w:t xml:space="preserve">им показники швидкості руйнування пін з різних піноутворювачів внаслідок теплової дії факела полум’я майже </w:t>
      </w:r>
      <w:r>
        <w:rPr>
          <w:sz w:val="24"/>
          <w:szCs w:val="24"/>
          <w:lang w:val="uk-UA"/>
        </w:rPr>
        <w:t>наближені</w:t>
      </w:r>
      <w:r w:rsidRPr="00202386">
        <w:rPr>
          <w:sz w:val="24"/>
          <w:szCs w:val="24"/>
          <w:lang w:val="uk-UA"/>
        </w:rPr>
        <w:t xml:space="preserve"> за своїм значенням. Причиною руйнування піни </w:t>
      </w:r>
      <w:r>
        <w:rPr>
          <w:sz w:val="24"/>
          <w:szCs w:val="24"/>
          <w:lang w:val="uk-UA"/>
        </w:rPr>
        <w:t>від</w:t>
      </w:r>
      <w:r w:rsidRPr="00202386">
        <w:rPr>
          <w:sz w:val="24"/>
          <w:szCs w:val="24"/>
          <w:lang w:val="uk-UA"/>
        </w:rPr>
        <w:t xml:space="preserve"> теплов</w:t>
      </w:r>
      <w:r>
        <w:rPr>
          <w:sz w:val="24"/>
          <w:szCs w:val="24"/>
          <w:lang w:val="uk-UA"/>
        </w:rPr>
        <w:t>ої</w:t>
      </w:r>
      <w:r w:rsidRPr="00202386">
        <w:rPr>
          <w:sz w:val="24"/>
          <w:szCs w:val="24"/>
          <w:lang w:val="uk-UA"/>
        </w:rPr>
        <w:t xml:space="preserve"> дії є прогрів самого верхнього шару пухирців до певної температури, що відповідає моменту руйнування. Прогрів призводить до зміщення рівноваги процесів адсорбції і десорбції в поверхневоактивному шарі плівки.</w:t>
      </w:r>
    </w:p>
    <w:p w:rsidR="00CE1CAD" w:rsidRPr="00202386" w:rsidRDefault="00CE1CAD" w:rsidP="00CE1CAD">
      <w:pPr>
        <w:pStyle w:val="1"/>
        <w:ind w:firstLine="720"/>
        <w:jc w:val="both"/>
        <w:rPr>
          <w:sz w:val="24"/>
          <w:szCs w:val="24"/>
        </w:rPr>
      </w:pPr>
      <w:r w:rsidRPr="00202386">
        <w:rPr>
          <w:sz w:val="24"/>
          <w:szCs w:val="24"/>
        </w:rPr>
        <w:t>Однією з важливих характеристик режиму при критичній інтенсивності подачі є величина температури пального. Методи експериментального визначення інтенсивності, що застосовуються у теперішній час, орієнтовані на певні умови, що не завжди відповідають умовам реальної пожежі, тепловому режиму пального</w:t>
      </w:r>
      <w:r>
        <w:rPr>
          <w:sz w:val="24"/>
          <w:szCs w:val="24"/>
        </w:rPr>
        <w:t xml:space="preserve"> </w:t>
      </w:r>
      <w:r w:rsidRPr="00BC2651">
        <w:rPr>
          <w:sz w:val="24"/>
          <w:szCs w:val="24"/>
          <w:lang w:val="ru-RU"/>
        </w:rPr>
        <w:t>[</w:t>
      </w:r>
      <w:r>
        <w:rPr>
          <w:sz w:val="24"/>
          <w:szCs w:val="24"/>
          <w:lang w:val="ru-RU"/>
        </w:rPr>
        <w:t>1; 2</w:t>
      </w:r>
      <w:r w:rsidRPr="00BC2651">
        <w:rPr>
          <w:sz w:val="24"/>
          <w:szCs w:val="24"/>
          <w:lang w:val="ru-RU"/>
        </w:rPr>
        <w:t>]</w:t>
      </w:r>
      <w:r w:rsidRPr="00202386">
        <w:rPr>
          <w:sz w:val="24"/>
          <w:szCs w:val="24"/>
        </w:rPr>
        <w:t>.</w:t>
      </w:r>
    </w:p>
    <w:p w:rsidR="00CE1CAD" w:rsidRPr="00202386" w:rsidRDefault="00CE1CAD" w:rsidP="00CE1CAD">
      <w:pPr>
        <w:tabs>
          <w:tab w:val="center" w:pos="1985"/>
        </w:tabs>
        <w:ind w:right="-2" w:firstLine="709"/>
        <w:jc w:val="both"/>
        <w:rPr>
          <w:sz w:val="24"/>
          <w:szCs w:val="24"/>
          <w:lang w:val="uk-UA"/>
        </w:rPr>
      </w:pPr>
      <w:r w:rsidRPr="00202386">
        <w:rPr>
          <w:sz w:val="24"/>
          <w:szCs w:val="24"/>
        </w:rPr>
        <w:tab/>
        <w:t>Псевдостанціонарний режим встановлюється тоді, коли минає перехідний</w:t>
      </w:r>
      <w:r w:rsidRPr="00202386">
        <w:rPr>
          <w:sz w:val="24"/>
          <w:szCs w:val="24"/>
          <w:lang w:val="uk-UA"/>
        </w:rPr>
        <w:t xml:space="preserve"> період. Він характеризується постійністю координат пінного шару на поверхні пального поступовим, але </w:t>
      </w:r>
      <w:r>
        <w:rPr>
          <w:sz w:val="24"/>
          <w:szCs w:val="24"/>
          <w:lang w:val="uk-UA"/>
        </w:rPr>
        <w:t>досить</w:t>
      </w:r>
      <w:r w:rsidRPr="00202386">
        <w:rPr>
          <w:sz w:val="24"/>
          <w:szCs w:val="24"/>
          <w:lang w:val="uk-UA"/>
        </w:rPr>
        <w:t xml:space="preserve"> повільним підвищенням температури горючої рідини. У псевдостанціонарному режимі інтенсивність пода</w:t>
      </w:r>
      <w:r>
        <w:rPr>
          <w:sz w:val="24"/>
          <w:szCs w:val="24"/>
          <w:lang w:val="uk-UA"/>
        </w:rPr>
        <w:t>вання</w:t>
      </w:r>
      <w:r w:rsidRPr="00202386">
        <w:rPr>
          <w:sz w:val="24"/>
          <w:szCs w:val="24"/>
          <w:lang w:val="uk-UA"/>
        </w:rPr>
        <w:t xml:space="preserve"> розчину піноутворювача дорівнює інтенсивності руйнування піни. Величина температури визначається інтенсивністю руйнування піни при контакті з поверхнею палаючої рідини та інтенсивністю руйнування при тепловій дії факела полум’я. Вона може бути розрахована, виходячи із запасу тепла, що накопичилося в зоні пожежі до моменту початку пожежі. Якщо мова йде про гасіння пожеж рідин, основна кількість тепла буде утримуватись в самій рідині, а ця величина залежить від природи пального, швидкості його прогріву. Прогрів світлих нафтопродуктів до останнього часу вважався </w:t>
      </w:r>
      <w:r>
        <w:rPr>
          <w:sz w:val="24"/>
          <w:szCs w:val="24"/>
          <w:lang w:val="uk-UA"/>
        </w:rPr>
        <w:t xml:space="preserve">таким </w:t>
      </w:r>
      <w:r w:rsidRPr="00202386">
        <w:rPr>
          <w:sz w:val="24"/>
          <w:szCs w:val="24"/>
          <w:lang w:val="uk-UA"/>
        </w:rPr>
        <w:t xml:space="preserve">фактором, </w:t>
      </w:r>
      <w:r>
        <w:rPr>
          <w:sz w:val="24"/>
          <w:szCs w:val="24"/>
          <w:lang w:val="uk-UA"/>
        </w:rPr>
        <w:t xml:space="preserve">який </w:t>
      </w:r>
      <w:r w:rsidRPr="00202386">
        <w:rPr>
          <w:sz w:val="24"/>
          <w:szCs w:val="24"/>
          <w:lang w:val="uk-UA"/>
        </w:rPr>
        <w:t>майже не вплива</w:t>
      </w:r>
      <w:r>
        <w:rPr>
          <w:sz w:val="24"/>
          <w:szCs w:val="24"/>
          <w:lang w:val="uk-UA"/>
        </w:rPr>
        <w:t>є</w:t>
      </w:r>
      <w:r w:rsidRPr="00202386">
        <w:rPr>
          <w:sz w:val="24"/>
          <w:szCs w:val="24"/>
          <w:lang w:val="uk-UA"/>
        </w:rPr>
        <w:t xml:space="preserve"> на ефективність пінного пожежогасіння. Це пов</w:t>
      </w:r>
      <w:r w:rsidR="009A065F">
        <w:rPr>
          <w:sz w:val="24"/>
          <w:szCs w:val="24"/>
          <w:lang w:val="uk-UA"/>
        </w:rPr>
        <w:t>ʼ</w:t>
      </w:r>
      <w:r w:rsidRPr="00202386">
        <w:rPr>
          <w:sz w:val="24"/>
          <w:szCs w:val="24"/>
          <w:lang w:val="uk-UA"/>
        </w:rPr>
        <w:t xml:space="preserve">язано з тим, що у світлих </w:t>
      </w:r>
      <w:r w:rsidRPr="00202386">
        <w:rPr>
          <w:sz w:val="24"/>
          <w:szCs w:val="24"/>
          <w:lang w:val="uk-UA"/>
        </w:rPr>
        <w:lastRenderedPageBreak/>
        <w:t>нафтопродуктах, як правило, не утворюється явно визначеного гомотермічного шару.</w:t>
      </w:r>
    </w:p>
    <w:p w:rsidR="00CE1CAD" w:rsidRDefault="00CE1CAD" w:rsidP="00CE1CAD">
      <w:pPr>
        <w:pStyle w:val="a3"/>
        <w:ind w:right="0" w:firstLine="709"/>
        <w:rPr>
          <w:sz w:val="24"/>
          <w:szCs w:val="24"/>
        </w:rPr>
      </w:pPr>
      <w:r w:rsidRPr="00202386">
        <w:rPr>
          <w:sz w:val="24"/>
          <w:szCs w:val="24"/>
        </w:rPr>
        <w:t>Умови теплообміну у зоні пожежі обумовлюють не тільки тепловий режим основн</w:t>
      </w:r>
      <w:r>
        <w:rPr>
          <w:sz w:val="24"/>
          <w:szCs w:val="24"/>
        </w:rPr>
        <w:t>ої</w:t>
      </w:r>
      <w:r w:rsidRPr="00202386">
        <w:rPr>
          <w:sz w:val="24"/>
          <w:szCs w:val="24"/>
        </w:rPr>
        <w:t xml:space="preserve"> маси пального, але </w:t>
      </w:r>
      <w:r>
        <w:rPr>
          <w:sz w:val="24"/>
          <w:szCs w:val="24"/>
        </w:rPr>
        <w:t>й</w:t>
      </w:r>
      <w:r w:rsidRPr="00202386">
        <w:rPr>
          <w:sz w:val="24"/>
          <w:szCs w:val="24"/>
        </w:rPr>
        <w:t xml:space="preserve"> виникнення факторів, що перешкоджають швидкому гасінню. </w:t>
      </w:r>
      <w:r>
        <w:rPr>
          <w:sz w:val="24"/>
          <w:szCs w:val="24"/>
        </w:rPr>
        <w:t>У</w:t>
      </w:r>
      <w:r w:rsidR="009A065F">
        <w:rPr>
          <w:sz w:val="24"/>
          <w:szCs w:val="24"/>
        </w:rPr>
        <w:t xml:space="preserve"> першу чергу це утворення «</w:t>
      </w:r>
      <w:r w:rsidRPr="00202386">
        <w:rPr>
          <w:sz w:val="24"/>
          <w:szCs w:val="24"/>
        </w:rPr>
        <w:t>карманів</w:t>
      </w:r>
      <w:r w:rsidR="009A065F">
        <w:rPr>
          <w:sz w:val="24"/>
          <w:szCs w:val="24"/>
        </w:rPr>
        <w:t>»</w:t>
      </w:r>
      <w:r w:rsidRPr="00202386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</w:t>
      </w:r>
      <w:r w:rsidRPr="00202386">
        <w:rPr>
          <w:sz w:val="24"/>
          <w:szCs w:val="24"/>
        </w:rPr>
        <w:t xml:space="preserve">зон, де пальне має підвищену температуру </w:t>
      </w:r>
      <w:r>
        <w:rPr>
          <w:sz w:val="24"/>
          <w:szCs w:val="24"/>
        </w:rPr>
        <w:t>через те</w:t>
      </w:r>
      <w:r w:rsidRPr="00202386">
        <w:rPr>
          <w:sz w:val="24"/>
          <w:szCs w:val="24"/>
        </w:rPr>
        <w:t>, що воно не брало участі у тепломасообміні перехідного періоду. Горіння і подальший прогрів ріди</w:t>
      </w:r>
      <w:r>
        <w:rPr>
          <w:sz w:val="24"/>
          <w:szCs w:val="24"/>
        </w:rPr>
        <w:t xml:space="preserve">ни у </w:t>
      </w:r>
      <w:r w:rsidR="009A065F">
        <w:rPr>
          <w:sz w:val="24"/>
          <w:szCs w:val="24"/>
        </w:rPr>
        <w:t>«</w:t>
      </w:r>
      <w:r>
        <w:rPr>
          <w:sz w:val="24"/>
          <w:szCs w:val="24"/>
        </w:rPr>
        <w:t>карманах</w:t>
      </w:r>
      <w:r w:rsidR="009A065F">
        <w:rPr>
          <w:sz w:val="24"/>
          <w:szCs w:val="24"/>
        </w:rPr>
        <w:t>»</w:t>
      </w:r>
      <w:r>
        <w:rPr>
          <w:sz w:val="24"/>
          <w:szCs w:val="24"/>
        </w:rPr>
        <w:t xml:space="preserve"> відбувається не</w:t>
      </w:r>
      <w:r w:rsidRPr="00202386">
        <w:rPr>
          <w:sz w:val="24"/>
          <w:szCs w:val="24"/>
        </w:rPr>
        <w:t>залежно від решти маси пального. Така ситуація може виникнути</w:t>
      </w:r>
      <w:r>
        <w:rPr>
          <w:sz w:val="24"/>
          <w:szCs w:val="24"/>
        </w:rPr>
        <w:t>, наприклад,</w:t>
      </w:r>
      <w:r w:rsidRPr="00202386">
        <w:rPr>
          <w:sz w:val="24"/>
          <w:szCs w:val="24"/>
        </w:rPr>
        <w:t xml:space="preserve"> під час деформації стінок резервуару, його стаціонарного або плаваючого даху, фонтана. В умовах різноманітності нафти і газових конденсатів, які сьогодні добуваються та перероблюються, </w:t>
      </w:r>
      <w:r>
        <w:rPr>
          <w:sz w:val="24"/>
          <w:szCs w:val="24"/>
        </w:rPr>
        <w:t>мають</w:t>
      </w:r>
      <w:r w:rsidRPr="00202386">
        <w:rPr>
          <w:sz w:val="24"/>
          <w:szCs w:val="24"/>
        </w:rPr>
        <w:t xml:space="preserve"> враховуватись різні варіанти сполучення фізико-хімічних властивостей пального, піноутворювача</w:t>
      </w:r>
      <w:r>
        <w:rPr>
          <w:sz w:val="24"/>
          <w:szCs w:val="24"/>
        </w:rPr>
        <w:t>,</w:t>
      </w:r>
      <w:r w:rsidRPr="00202386">
        <w:rPr>
          <w:sz w:val="24"/>
          <w:szCs w:val="24"/>
        </w:rPr>
        <w:t xml:space="preserve"> умови тепломасообміну в зоні пожежі </w:t>
      </w:r>
      <w:r>
        <w:rPr>
          <w:sz w:val="24"/>
          <w:szCs w:val="24"/>
        </w:rPr>
        <w:t>та</w:t>
      </w:r>
      <w:r w:rsidRPr="00202386">
        <w:rPr>
          <w:sz w:val="24"/>
          <w:szCs w:val="24"/>
        </w:rPr>
        <w:t xml:space="preserve"> влив факторів, що ускладнюють горіння.</w:t>
      </w:r>
    </w:p>
    <w:p w:rsidR="00CE1CAD" w:rsidRDefault="00CE1CAD" w:rsidP="00CE1CAD">
      <w:pPr>
        <w:pStyle w:val="a3"/>
        <w:ind w:right="0" w:firstLine="709"/>
        <w:rPr>
          <w:sz w:val="24"/>
          <w:szCs w:val="24"/>
        </w:rPr>
      </w:pPr>
    </w:p>
    <w:p w:rsidR="00CE1CAD" w:rsidRPr="00354027" w:rsidRDefault="00CE1CAD" w:rsidP="00CE1CAD">
      <w:pPr>
        <w:pStyle w:val="a3"/>
        <w:ind w:right="0"/>
        <w:jc w:val="center"/>
        <w:rPr>
          <w:b/>
          <w:sz w:val="24"/>
          <w:szCs w:val="24"/>
        </w:rPr>
      </w:pPr>
      <w:r w:rsidRPr="00354027">
        <w:rPr>
          <w:b/>
          <w:sz w:val="24"/>
          <w:szCs w:val="24"/>
        </w:rPr>
        <w:t>ЛІТЕРАТУРА</w:t>
      </w:r>
    </w:p>
    <w:p w:rsidR="00CE1CAD" w:rsidRDefault="00CE1CAD" w:rsidP="00CE1CAD">
      <w:pPr>
        <w:pStyle w:val="a3"/>
        <w:rPr>
          <w:sz w:val="24"/>
          <w:szCs w:val="24"/>
        </w:rPr>
      </w:pPr>
    </w:p>
    <w:p w:rsidR="00CE1CAD" w:rsidRDefault="00CE1CAD" w:rsidP="009A065F">
      <w:pPr>
        <w:pStyle w:val="a3"/>
        <w:numPr>
          <w:ilvl w:val="0"/>
          <w:numId w:val="1"/>
        </w:numPr>
        <w:tabs>
          <w:tab w:val="clear" w:pos="375"/>
          <w:tab w:val="left" w:pos="284"/>
          <w:tab w:val="left" w:pos="851"/>
          <w:tab w:val="left" w:pos="993"/>
        </w:tabs>
        <w:ind w:left="0" w:right="0" w:firstLine="709"/>
        <w:rPr>
          <w:sz w:val="24"/>
          <w:szCs w:val="24"/>
        </w:rPr>
      </w:pPr>
      <w:r w:rsidRPr="00354027">
        <w:rPr>
          <w:noProof/>
          <w:sz w:val="24"/>
          <w:szCs w:val="24"/>
        </w:rPr>
        <w:t>Демидов П.Г., Шандыба В.А., Щеглов П.П. Горение и свойства горючих веществ. – М.: Химия, 1981. – С. 27-29.</w:t>
      </w:r>
    </w:p>
    <w:p w:rsidR="00CE1CAD" w:rsidRPr="00354027" w:rsidRDefault="00CE1CAD" w:rsidP="009A065F">
      <w:pPr>
        <w:pStyle w:val="a3"/>
        <w:numPr>
          <w:ilvl w:val="0"/>
          <w:numId w:val="1"/>
        </w:numPr>
        <w:tabs>
          <w:tab w:val="clear" w:pos="375"/>
          <w:tab w:val="left" w:pos="284"/>
          <w:tab w:val="left" w:pos="851"/>
          <w:tab w:val="left" w:pos="993"/>
        </w:tabs>
        <w:ind w:left="0" w:right="0" w:firstLine="709"/>
        <w:rPr>
          <w:sz w:val="24"/>
          <w:szCs w:val="24"/>
        </w:rPr>
      </w:pPr>
      <w:r w:rsidRPr="00354027">
        <w:rPr>
          <w:noProof/>
          <w:sz w:val="24"/>
          <w:szCs w:val="24"/>
        </w:rPr>
        <w:t>Дендаренко Ю.Ю. До питання про застосування повітряно-механічної піни при гасінні пожеж нафти і нафтопродуктів // Матеріали 3-ї Міжнар. нау</w:t>
      </w:r>
      <w:r w:rsidR="009A065F">
        <w:rPr>
          <w:noProof/>
          <w:sz w:val="24"/>
          <w:szCs w:val="24"/>
        </w:rPr>
        <w:t>к.-практ. конф. УкрНДІПБ «</w:t>
      </w:r>
      <w:r w:rsidRPr="00354027">
        <w:rPr>
          <w:noProof/>
          <w:sz w:val="24"/>
          <w:szCs w:val="24"/>
        </w:rPr>
        <w:t>Пожежна безпека</w:t>
      </w:r>
      <w:r w:rsidR="009A065F">
        <w:rPr>
          <w:noProof/>
          <w:sz w:val="24"/>
          <w:szCs w:val="24"/>
        </w:rPr>
        <w:t>»</w:t>
      </w:r>
      <w:r w:rsidRPr="00354027">
        <w:rPr>
          <w:noProof/>
          <w:sz w:val="24"/>
          <w:szCs w:val="24"/>
        </w:rPr>
        <w:t>. – К., 1997. – С. 302-303.</w:t>
      </w:r>
    </w:p>
    <w:sectPr w:rsidR="00CE1CAD" w:rsidRPr="00354027" w:rsidSect="00CE1CAD">
      <w:pgSz w:w="11906" w:h="16838"/>
      <w:pgMar w:top="1418" w:right="1418" w:bottom="1418" w:left="1985" w:header="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86711C"/>
    <w:multiLevelType w:val="singleLevel"/>
    <w:tmpl w:val="7E529B82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CAD"/>
    <w:rsid w:val="00152ECA"/>
    <w:rsid w:val="009A065F"/>
    <w:rsid w:val="00BB6D73"/>
    <w:rsid w:val="00C41CCF"/>
    <w:rsid w:val="00CE1CAD"/>
    <w:rsid w:val="00D80655"/>
    <w:rsid w:val="00DB0220"/>
    <w:rsid w:val="00E25BA1"/>
    <w:rsid w:val="00F71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CAD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E1CAD"/>
    <w:pPr>
      <w:keepNext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1CAD"/>
    <w:rPr>
      <w:rFonts w:eastAsia="Times New Roman"/>
      <w:szCs w:val="20"/>
      <w:lang w:val="uk-UA" w:eastAsia="ru-RU"/>
    </w:rPr>
  </w:style>
  <w:style w:type="paragraph" w:styleId="a3">
    <w:name w:val="Body Text"/>
    <w:basedOn w:val="a"/>
    <w:link w:val="a4"/>
    <w:semiHidden/>
    <w:rsid w:val="00CE1CAD"/>
    <w:pPr>
      <w:ind w:right="-2"/>
      <w:jc w:val="both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semiHidden/>
    <w:rsid w:val="00CE1CAD"/>
    <w:rPr>
      <w:rFonts w:eastAsia="Times New Roman"/>
      <w:szCs w:val="20"/>
      <w:lang w:val="uk-UA" w:eastAsia="ru-RU"/>
    </w:rPr>
  </w:style>
  <w:style w:type="paragraph" w:styleId="a5">
    <w:name w:val="Body Text Indent"/>
    <w:basedOn w:val="a"/>
    <w:link w:val="a6"/>
    <w:semiHidden/>
    <w:rsid w:val="00CE1CAD"/>
    <w:pPr>
      <w:ind w:firstLine="709"/>
      <w:jc w:val="both"/>
    </w:pPr>
    <w:rPr>
      <w:sz w:val="28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CE1CAD"/>
    <w:rPr>
      <w:rFonts w:eastAsia="Times New Roman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CAD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E1CAD"/>
    <w:pPr>
      <w:keepNext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1CAD"/>
    <w:rPr>
      <w:rFonts w:eastAsia="Times New Roman"/>
      <w:szCs w:val="20"/>
      <w:lang w:val="uk-UA" w:eastAsia="ru-RU"/>
    </w:rPr>
  </w:style>
  <w:style w:type="paragraph" w:styleId="a3">
    <w:name w:val="Body Text"/>
    <w:basedOn w:val="a"/>
    <w:link w:val="a4"/>
    <w:semiHidden/>
    <w:rsid w:val="00CE1CAD"/>
    <w:pPr>
      <w:ind w:right="-2"/>
      <w:jc w:val="both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semiHidden/>
    <w:rsid w:val="00CE1CAD"/>
    <w:rPr>
      <w:rFonts w:eastAsia="Times New Roman"/>
      <w:szCs w:val="20"/>
      <w:lang w:val="uk-UA" w:eastAsia="ru-RU"/>
    </w:rPr>
  </w:style>
  <w:style w:type="paragraph" w:styleId="a5">
    <w:name w:val="Body Text Indent"/>
    <w:basedOn w:val="a"/>
    <w:link w:val="a6"/>
    <w:semiHidden/>
    <w:rsid w:val="00CE1CAD"/>
    <w:pPr>
      <w:ind w:firstLine="709"/>
      <w:jc w:val="both"/>
    </w:pPr>
    <w:rPr>
      <w:sz w:val="28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CE1CAD"/>
    <w:rPr>
      <w:rFonts w:eastAsia="Times New Roman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634</Words>
  <Characters>3617</Characters>
  <Application>Microsoft Office Word</Application>
  <DocSecurity>0</DocSecurity>
  <Lines>30</Lines>
  <Paragraphs>8</Paragraphs>
  <ScaleCrop>false</ScaleCrop>
  <Company/>
  <LinksUpToDate>false</LinksUpToDate>
  <CharactersWithSpaces>4243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</dc:creator>
  <cp:lastModifiedBy>Du</cp:lastModifiedBy>
  <cp:revision>5</cp:revision>
  <dcterms:created xsi:type="dcterms:W3CDTF">2022-09-05T08:01:00Z</dcterms:created>
  <dcterms:modified xsi:type="dcterms:W3CDTF">2022-09-05T08:25:00Z</dcterms:modified>
</cp:coreProperties>
</file>