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49" w:rsidRDefault="00FE0049" w:rsidP="00FE00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30D3">
        <w:rPr>
          <w:rFonts w:ascii="Times New Roman" w:hAnsi="Times New Roman" w:cs="Times New Roman"/>
          <w:b/>
          <w:sz w:val="24"/>
          <w:szCs w:val="24"/>
        </w:rPr>
        <w:t>УДК 101.123</w:t>
      </w:r>
    </w:p>
    <w:p w:rsidR="00FE0049" w:rsidRDefault="00FE0049" w:rsidP="00FE0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049">
        <w:rPr>
          <w:rFonts w:ascii="Times New Roman" w:eastAsia="Times New Roman" w:hAnsi="Times New Roman" w:cs="Times New Roman"/>
          <w:b/>
          <w:bCs/>
          <w:sz w:val="24"/>
          <w:szCs w:val="24"/>
        </w:rPr>
        <w:t>АНТИЧНІСТЬ – ПЕШОДЖЕРЕЛО ЄВРОПЕЙСЬКОЇ КУЛЬТУРИ</w:t>
      </w:r>
      <w:r w:rsidRPr="00FE004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E004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Баланда, курсант </w:t>
      </w:r>
      <w:proofErr w:type="spellStart"/>
      <w:r w:rsidRPr="005232C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ХТк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-</w:t>
      </w:r>
      <w:r w:rsidRPr="005232C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24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-</w:t>
      </w:r>
      <w:r w:rsidRPr="005232C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213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r w:rsidRPr="005232C9">
        <w:rPr>
          <w:rFonts w:ascii="Times New Roman" w:eastAsia="Times New Roman" w:hAnsi="Times New Roman" w:cs="Times New Roman"/>
          <w:sz w:val="24"/>
          <w:szCs w:val="24"/>
        </w:rPr>
        <w:t>ОРС</w:t>
      </w:r>
    </w:p>
    <w:p w:rsidR="00FE0049" w:rsidRDefault="00FE0049" w:rsidP="00FE0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Н.к</w:t>
      </w:r>
      <w:proofErr w:type="spellEnd"/>
      <w:r>
        <w:rPr>
          <w:rFonts w:ascii="Times New Roman" w:hAnsi="Times New Roman" w:cs="Times New Roman"/>
          <w:sz w:val="24"/>
          <w:szCs w:val="24"/>
        </w:rPr>
        <w:t>. Л.І. Юрченко, доктор філософських наук, професор</w:t>
      </w:r>
    </w:p>
    <w:p w:rsidR="00FE0049" w:rsidRDefault="00FE0049" w:rsidP="00FE0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Національний університет цивільного захисту України</w:t>
      </w:r>
    </w:p>
    <w:p w:rsidR="00FE0049" w:rsidRPr="005232C9" w:rsidRDefault="00FE0049" w:rsidP="00212C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Античність – це</w:t>
      </w:r>
      <w:r w:rsidR="00D36E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період в історії, що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охоплює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культурний та науковий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розвиток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стародавньої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Греції та Риму. Античність стала базою для формування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західної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культури, і її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вплив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відчувається в багатьох аспектах нашого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життя, від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філософії до мистецтва, від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політики до літератури.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br/>
        <w:t>Філософія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античності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знаменує собою період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зародження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раціонального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мислення, яке стало основою для подальшого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розвитку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природознавчої і гуманітарної науки. Філософи, такі як Сократ, Платон та </w:t>
      </w:r>
      <w:proofErr w:type="spellStart"/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Арістотель</w:t>
      </w:r>
      <w:proofErr w:type="spellEnd"/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, запровадили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концепції, які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досі в певній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мірі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керують нашим життям. Сократ підкреслював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важливість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самопізнання, тоді як Платон </w:t>
      </w:r>
      <w:r w:rsidR="00212C0A">
        <w:rPr>
          <w:rFonts w:ascii="Times New Roman" w:eastAsia="Times New Roman" w:hAnsi="Times New Roman" w:cs="Times New Roman"/>
          <w:bCs/>
          <w:sz w:val="24"/>
          <w:szCs w:val="24"/>
        </w:rPr>
        <w:t xml:space="preserve">сформулював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ідею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 xml:space="preserve">ідеальних форм, а </w:t>
      </w:r>
      <w:proofErr w:type="spellStart"/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Арістотель</w:t>
      </w:r>
      <w:proofErr w:type="spellEnd"/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започаткував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систематичний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підхід до різних наук, включаючи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біологію і фізику.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Біля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джерел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античності стояла фізична та математична наука. Евклід, Архімед та Піфагор заклали основи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геометрії та тригонометрії, що стало важливим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інструментом у подальшому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розвитку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t xml:space="preserve"> цивілізації.</w:t>
      </w:r>
      <w:r w:rsidR="00C579C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Література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античності є надзвичайно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багатою та різноманітною. Епоси, такі як "Іліада" та "Одіссея" Гомера, показують не лише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розуміння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людської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природи, а й ставлення до етики та моралі. Трагедії Софокла, </w:t>
      </w:r>
      <w:proofErr w:type="spellStart"/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Евріпіда</w:t>
      </w:r>
      <w:proofErr w:type="spellEnd"/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Есхіла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досліджують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глибокі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людські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емоції та конфлікти, закладаючи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основи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драматургії.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Мистецтво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античності, зокрема скульптура та архітектура, вражає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своєю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майстерністю та досконалістю. Наприклад, Давид Мікеланджело, відображає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бажання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ідеалізувати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людську форму, в той час як архітектурні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пам'ятники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Парфенона</w:t>
      </w:r>
      <w:proofErr w:type="spellEnd"/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 xml:space="preserve"> є свідченням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інженерної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майстерності та естетичної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гармонії.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Античні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політичні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теорії та системи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управління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мали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значний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вплив на формування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сучасних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політичних структур. Древня Греція, зокрема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Афіни, стала колискою</w:t>
      </w:r>
      <w:r w:rsidR="003401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демократії. Плани Аристотеля а також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римське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право, визначили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основи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правових систем, які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використовуються і сьогодні.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br/>
        <w:t>Античність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також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формувала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соціальні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структури, поняття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громадянства та участі в політичному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житті, що стало імпульсом для розвитку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ідей про права людини та соціальної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справедливості.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Вплив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античності на сучасну культуру важко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переоцінити. Ми вивчаємо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античні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тексти, захоплюємося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міфологією Гомера в певній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мірі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керуємося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політичними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ідеями тих часів, і є у захваті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від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толерантності, справедливості і гармонії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співіснування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 xml:space="preserve">міст-полісів тих часів.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Отже,</w:t>
      </w:r>
      <w:r w:rsidR="00A75753"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нтичність є не лише</w:t>
      </w:r>
      <w:bookmarkStart w:id="0" w:name="_GoBack"/>
      <w:bookmarkEnd w:id="0"/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історичним</w:t>
      </w:r>
      <w:r w:rsidR="0036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періодом, але й витоком, з якого черпали натхнення</w:t>
      </w:r>
      <w:r w:rsidR="00FC4B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багато</w:t>
      </w:r>
      <w:r w:rsidR="00FC4B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поколінь. Її</w:t>
      </w:r>
      <w:r w:rsidR="00FC4B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культурні, філософські та наукові</w:t>
      </w:r>
      <w:r w:rsidR="00FC4B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досягнення</w:t>
      </w:r>
      <w:r w:rsidR="00FC4B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змінили</w:t>
      </w:r>
      <w:r w:rsidR="00FC4B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світобачення та стали основою для подальшого</w:t>
      </w:r>
      <w:r w:rsidR="00FC4B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розвитку</w:t>
      </w:r>
      <w:r w:rsidR="00FC4B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цивілізації. Вивчення</w:t>
      </w:r>
      <w:r w:rsidR="00FC4B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античності</w:t>
      </w:r>
      <w:r w:rsidR="00FC4B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дозволяє нам краще</w:t>
      </w:r>
      <w:r w:rsidR="00FC4B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розуміти нашу сучасність і шукати шляхи для подальшого</w:t>
      </w:r>
      <w:r w:rsidR="00FC4B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розвитку</w:t>
      </w:r>
      <w:r w:rsidR="00FC4B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C9">
        <w:rPr>
          <w:rFonts w:ascii="Times New Roman" w:eastAsia="Times New Roman" w:hAnsi="Times New Roman" w:cs="Times New Roman"/>
          <w:bCs/>
          <w:sz w:val="24"/>
          <w:szCs w:val="24"/>
        </w:rPr>
        <w:t>майбутнього.</w:t>
      </w:r>
    </w:p>
    <w:p w:rsidR="003778E0" w:rsidRDefault="003778E0" w:rsidP="00FE0049">
      <w:pPr>
        <w:spacing w:line="240" w:lineRule="auto"/>
        <w:jc w:val="center"/>
      </w:pPr>
    </w:p>
    <w:sectPr w:rsidR="003778E0" w:rsidSect="006F584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7A63"/>
    <w:multiLevelType w:val="hybridMultilevel"/>
    <w:tmpl w:val="E91A32C2"/>
    <w:lvl w:ilvl="0" w:tplc="6032D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6116E9"/>
    <w:multiLevelType w:val="hybridMultilevel"/>
    <w:tmpl w:val="50E0F98C"/>
    <w:lvl w:ilvl="0" w:tplc="DB1660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049"/>
    <w:rsid w:val="00212C0A"/>
    <w:rsid w:val="002F40EA"/>
    <w:rsid w:val="0034014C"/>
    <w:rsid w:val="00361827"/>
    <w:rsid w:val="003778E0"/>
    <w:rsid w:val="0090709E"/>
    <w:rsid w:val="00A75753"/>
    <w:rsid w:val="00B00999"/>
    <w:rsid w:val="00C579C9"/>
    <w:rsid w:val="00D36E07"/>
    <w:rsid w:val="00FC4BFC"/>
    <w:rsid w:val="00FE0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49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2024-09-30T22:58:00Z</dcterms:created>
  <dcterms:modified xsi:type="dcterms:W3CDTF">2024-10-04T06:08:00Z</dcterms:modified>
</cp:coreProperties>
</file>