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</w:rPr>
        <w:t xml:space="preserve">1. </w:t>
      </w:r>
      <w:r>
        <w:rPr>
          <w:b/>
        </w:rPr>
        <w:t xml:space="preserve"> Авторське право на твір</w:t>
      </w:r>
    </w:p>
    <w:p>
      <w:pPr/>
      <w:r>
        <w:t xml:space="preserve">Номер свідоцтва про реєстрацію авторського права на твір: </w:t>
      </w:r>
      <w:r>
        <w:rPr>
          <w:b/>
        </w:rPr>
        <w:t>122784</w:t>
      </w:r>
      <w:r>
        <w:br/>
      </w:r>
      <w:r>
        <w:t xml:space="preserve">Дата реєстрації авторського права: </w:t>
      </w:r>
      <w:r>
        <w:rPr>
          <w:b/>
        </w:rPr>
        <w:t>10.01.2024</w:t>
      </w:r>
      <w:r>
        <w:br/>
      </w:r>
      <w:r>
        <w:t xml:space="preserve">Об'єкт авторського права, до якого належить твір: </w:t>
      </w:r>
      <w:r>
        <w:rPr>
          <w:b/>
        </w:rPr>
        <w:t>літературні твори іншого характеру</w:t>
      </w:r>
      <w:r>
        <w:br/>
      </w:r>
      <w:r>
        <w:t xml:space="preserve">Дата публікації: </w:t>
      </w:r>
      <w:r>
        <w:rPr>
          <w:b/>
        </w:rPr>
        <w:t>31.01.2024</w:t>
      </w:r>
      <w:r>
        <w:br/>
      </w:r>
      <w:r>
        <w:t xml:space="preserve">Номер бюлетеня: </w:t>
      </w:r>
      <w:r>
        <w:rPr>
          <w:b/>
        </w:rPr>
        <w:t>79</w:t>
      </w:r>
      <w:r>
        <w:br/>
      </w:r>
      <w:r>
        <w:t xml:space="preserve">Вид та повна назва твору (творів): </w:t>
      </w:r>
      <w:r>
        <w:rPr>
          <w:b/>
        </w:rPr>
        <w:t>Літературний письмовий твір «Особливості оплати праці за звичаєвим правом»</w:t>
      </w:r>
      <w:r>
        <w:br/>
      </w:r>
      <w:r>
        <w:t xml:space="preserve">Анотація: </w:t>
      </w:r>
      <w:r>
        <w:rPr>
          <w:b/>
        </w:rPr>
        <w:t>В статті окреслюються питання оплати праці за звичаєвим правом, яка тривалий час панувала на території українських земель. Висвітлено інститут наймитства та охарактеризовано договірно-зобов'язальні відносини.</w:t>
      </w:r>
      <w:r>
        <w:br/>
      </w:r>
      <w:r>
        <w:t xml:space="preserve">Вихідні дані для оприлюднених творів: </w:t>
      </w:r>
      <w:r>
        <w:rPr>
          <w:b/>
        </w:rPr>
        <w:t>Опублікування: Кузнецова Л. В., Дулгерова О. М. Особливості оплати праці за звичаєвим правом. Юридичний науковий електронний журнал. 2022. № 10. С. 747-750</w:t>
      </w:r>
      <w:r>
        <w:br/>
      </w:r>
      <w:r>
        <w:t>Повне ім'я та/або псевдонім автора (авторів), чи позначення «Анонімно»:</w:t>
      </w:r>
      <w:r>
        <w:br/>
      </w:r>
      <w:r>
        <w:rPr>
          <w:b/>
        </w:rPr>
        <w:t>Кузнецова Людмила Валеріївна</w:t>
      </w:r>
      <w:r>
        <w:br/>
      </w:r>
      <w:r>
        <w:rPr>
          <w:b/>
        </w:rPr>
        <w:t>Дулгерова Ольга Миколаївна</w:t>
      </w:r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