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E" w:rsidRDefault="00E86D2E" w:rsidP="00E86D2E">
      <w:pPr>
        <w:spacing w:before="100" w:beforeAutospacing="1" w:after="120"/>
      </w:pPr>
    </w:p>
    <w:p w:rsidR="00994204" w:rsidRDefault="00E86D2E" w:rsidP="00D01ADD">
      <w:pPr>
        <w:spacing w:before="100" w:beforeAutospacing="1" w:after="120" w:line="360" w:lineRule="auto"/>
      </w:pPr>
      <w:r>
        <w:t>ГИС-м</w:t>
      </w:r>
      <w:r w:rsidR="00994204">
        <w:t>ониторинг чрезвычайных ситуаций.</w:t>
      </w:r>
      <w:bookmarkStart w:id="0" w:name="_GoBack"/>
      <w:bookmarkEnd w:id="0"/>
    </w:p>
    <w:p w:rsidR="00E86D2E" w:rsidRDefault="00994204" w:rsidP="00994204">
      <w:pPr>
        <w:pStyle w:val="a3"/>
        <w:spacing w:before="120" w:after="120" w:line="360" w:lineRule="auto"/>
        <w:ind w:left="0"/>
        <w:contextualSpacing w:val="0"/>
      </w:pPr>
      <w:r>
        <w:t>Панина Е.А., Гусева Л.В., Маляров М.В., Христич В.В.</w:t>
      </w:r>
      <w:r w:rsidRPr="00994204">
        <w:t xml:space="preserve"> </w:t>
      </w:r>
      <w:r w:rsidR="00E86D2E">
        <w:t>/ Вестник Кокшетауского технического института Министерства по чрезвычайным ситуациям Республики Казахстан. – К.: КТИ МЧС РК, № 3 (11), 2013.- С. 21-23.</w:t>
      </w:r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994204"/>
    <w:rsid w:val="00D01ADD"/>
    <w:rsid w:val="00E55BD0"/>
    <w:rsid w:val="00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972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2017-06-20T07:08:00Z</dcterms:created>
  <dcterms:modified xsi:type="dcterms:W3CDTF">2017-06-20T07:58:00Z</dcterms:modified>
</cp:coreProperties>
</file>